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8" w:rsidRDefault="00136198" w:rsidP="00136198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136198" w:rsidRDefault="00136198" w:rsidP="00136198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7</w:t>
      </w:r>
    </w:p>
    <w:p w:rsidR="00136198" w:rsidRDefault="00136198" w:rsidP="00136198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Irregular Plurals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4"/>
      </w:tblGrid>
      <w:tr w:rsidR="00136198" w:rsidRPr="00F436C8" w:rsidTr="00136198">
        <w:trPr>
          <w:trHeight w:val="6207"/>
          <w:tblCellSpacing w:w="0" w:type="dxa"/>
          <w:jc w:val="center"/>
        </w:trPr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videos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teeth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potatoes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themselves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lives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leaves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cliffs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roofs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halves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moose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radios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sheep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 cuffs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beliefs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patios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banjos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tornadoes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tomatoes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hoofs </w:t>
            </w:r>
          </w:p>
          <w:p w:rsidR="00136198" w:rsidRPr="00136198" w:rsidRDefault="00136198" w:rsidP="001361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loaves </w:t>
            </w:r>
          </w:p>
        </w:tc>
      </w:tr>
      <w:tr w:rsidR="00136198" w:rsidRPr="00F436C8" w:rsidTr="00136198">
        <w:trPr>
          <w:tblCellSpacing w:w="0" w:type="dxa"/>
          <w:jc w:val="center"/>
        </w:trPr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98" w:rsidRPr="00136198" w:rsidRDefault="00136198">
            <w:pPr>
              <w:pStyle w:val="NormalWeb"/>
              <w:jc w:val="center"/>
              <w:rPr>
                <w:rFonts w:ascii="Century Gothic" w:hAnsi="Century Gothic"/>
                <w:bCs/>
                <w:szCs w:val="36"/>
              </w:rPr>
            </w:pPr>
            <w:r w:rsidRPr="00136198">
              <w:rPr>
                <w:rFonts w:ascii="Century Gothic" w:hAnsi="Century Gothic"/>
                <w:bCs/>
                <w:szCs w:val="36"/>
                <w:u w:val="single"/>
              </w:rPr>
              <w:t>Challenge Words</w:t>
            </w:r>
          </w:p>
          <w:p w:rsidR="00136198" w:rsidRPr="00136198" w:rsidRDefault="00136198" w:rsidP="001361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portfolios </w:t>
            </w:r>
          </w:p>
          <w:p w:rsidR="00136198" w:rsidRPr="00136198" w:rsidRDefault="00136198" w:rsidP="001361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embargoes </w:t>
            </w:r>
          </w:p>
          <w:p w:rsidR="00136198" w:rsidRPr="00136198" w:rsidRDefault="00136198" w:rsidP="001361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handkerchiefs </w:t>
            </w:r>
          </w:p>
          <w:p w:rsidR="00136198" w:rsidRPr="00136198" w:rsidRDefault="00136198" w:rsidP="001361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calves </w:t>
            </w:r>
          </w:p>
          <w:p w:rsidR="00136198" w:rsidRPr="00136198" w:rsidRDefault="00136198" w:rsidP="001361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Cs/>
                <w:sz w:val="24"/>
                <w:szCs w:val="36"/>
              </w:rPr>
            </w:pPr>
            <w:r w:rsidRPr="00136198">
              <w:rPr>
                <w:rFonts w:ascii="Century Gothic" w:hAnsi="Century Gothic"/>
                <w:bCs/>
                <w:sz w:val="24"/>
                <w:szCs w:val="36"/>
              </w:rPr>
              <w:t xml:space="preserve">lassoes </w:t>
            </w:r>
          </w:p>
        </w:tc>
      </w:tr>
    </w:tbl>
    <w:p w:rsidR="00136198" w:rsidRDefault="00136198"/>
    <w:sectPr w:rsidR="0013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6D6"/>
    <w:multiLevelType w:val="multilevel"/>
    <w:tmpl w:val="9828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06688"/>
    <w:multiLevelType w:val="multilevel"/>
    <w:tmpl w:val="5FD8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C1513"/>
    <w:multiLevelType w:val="multilevel"/>
    <w:tmpl w:val="4D0A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D4780"/>
    <w:multiLevelType w:val="multilevel"/>
    <w:tmpl w:val="70C4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6198"/>
    <w:rsid w:val="0013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1</cp:revision>
  <dcterms:created xsi:type="dcterms:W3CDTF">2013-10-18T17:40:00Z</dcterms:created>
  <dcterms:modified xsi:type="dcterms:W3CDTF">2013-10-18T17:47:00Z</dcterms:modified>
</cp:coreProperties>
</file>